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3928C" w14:textId="77777777" w:rsidR="00292DEF" w:rsidRDefault="00292DEF" w:rsidP="00292DEF">
      <w:pPr>
        <w:ind w:left="708"/>
        <w:jc w:val="center"/>
        <w:rPr>
          <w:rFonts w:ascii="Arial" w:hAnsi="Arial" w:cs="Kunstler Script"/>
          <w:b/>
          <w:i/>
          <w:iCs/>
          <w:sz w:val="22"/>
          <w:szCs w:val="22"/>
        </w:rPr>
      </w:pPr>
    </w:p>
    <w:p w14:paraId="7F43D2CA" w14:textId="6A548D09" w:rsidR="00292DEF" w:rsidRPr="0006141B" w:rsidRDefault="00292DEF" w:rsidP="00F50D7B">
      <w:pPr>
        <w:ind w:left="708"/>
        <w:rPr>
          <w:rFonts w:ascii="Arial" w:hAnsi="Arial"/>
          <w:sz w:val="22"/>
          <w:szCs w:val="22"/>
        </w:rPr>
      </w:pPr>
      <w:r w:rsidRPr="0006141B">
        <w:rPr>
          <w:rFonts w:ascii="Arial" w:hAnsi="Arial" w:cs="Kunstler Script"/>
          <w:b/>
          <w:i/>
          <w:iCs/>
          <w:sz w:val="22"/>
          <w:szCs w:val="22"/>
        </w:rPr>
        <w:t>Locazione e disciplinare d’uso del giardino, dei locali e delle strutture di Villa Faraggiana</w:t>
      </w:r>
    </w:p>
    <w:p w14:paraId="67FA84DE" w14:textId="77777777" w:rsidR="00292DEF" w:rsidRDefault="00292DEF" w:rsidP="00292DEF">
      <w:pPr>
        <w:jc w:val="both"/>
        <w:rPr>
          <w:sz w:val="22"/>
          <w:szCs w:val="22"/>
        </w:rPr>
      </w:pPr>
    </w:p>
    <w:p w14:paraId="10C831A9" w14:textId="77777777" w:rsidR="00292DEF" w:rsidRDefault="00292DEF" w:rsidP="00292DEF">
      <w:pPr>
        <w:spacing w:after="120"/>
        <w:jc w:val="both"/>
        <w:rPr>
          <w:rFonts w:ascii="Arial" w:hAnsi="Arial" w:cs="Arial"/>
          <w:sz w:val="22"/>
          <w:szCs w:val="22"/>
        </w:rPr>
      </w:pPr>
      <w:r>
        <w:rPr>
          <w:sz w:val="22"/>
          <w:szCs w:val="22"/>
        </w:rPr>
        <w:t>Tra Albezzano s.r.l., gerente pro tempore per conto del Comune di Novara, in quanto Ente proprietario, del lascito Faraggiana nei Comuni di Albissola Marina ed Albisola Superiore, in persona del suo Legale Rappresentante il sig. Andrea Albezzano, corrente in Albissola Marina, Loc. Villa Faraggiana, 1 C.F. e P.IVA 01175200094</w:t>
      </w:r>
      <w:r>
        <w:rPr>
          <w:sz w:val="22"/>
          <w:szCs w:val="22"/>
        </w:rPr>
        <w:tab/>
      </w:r>
      <w:r>
        <w:rPr>
          <w:sz w:val="22"/>
          <w:szCs w:val="22"/>
        </w:rPr>
        <w:tab/>
      </w:r>
      <w:r>
        <w:rPr>
          <w:sz w:val="22"/>
          <w:szCs w:val="22"/>
        </w:rPr>
        <w:tab/>
      </w:r>
      <w:r>
        <w:rPr>
          <w:sz w:val="22"/>
          <w:szCs w:val="22"/>
        </w:rPr>
        <w:tab/>
      </w:r>
      <w:r>
        <w:rPr>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e</w:t>
      </w:r>
    </w:p>
    <w:p w14:paraId="6B25E148" w14:textId="4227FE04" w:rsidR="00292DEF" w:rsidRPr="00AD6445" w:rsidRDefault="00292DEF" w:rsidP="00292DEF">
      <w:pPr>
        <w:jc w:val="both"/>
        <w:rPr>
          <w:sz w:val="22"/>
          <w:szCs w:val="22"/>
          <w:lang w:eastAsia="it-IT"/>
        </w:rPr>
      </w:pPr>
      <w:r w:rsidRPr="00AD6445">
        <w:rPr>
          <w:sz w:val="22"/>
          <w:szCs w:val="22"/>
        </w:rPr>
        <w:t xml:space="preserve">Il </w:t>
      </w:r>
      <w:r w:rsidR="00F50D7B">
        <w:rPr>
          <w:sz w:val="22"/>
          <w:szCs w:val="22"/>
        </w:rPr>
        <w:t>sig.</w:t>
      </w:r>
      <w:r w:rsidR="00324FE9">
        <w:rPr>
          <w:sz w:val="22"/>
          <w:szCs w:val="22"/>
        </w:rPr>
        <w:t>……………..</w:t>
      </w:r>
      <w:r w:rsidRPr="00AD6445">
        <w:rPr>
          <w:sz w:val="22"/>
          <w:szCs w:val="22"/>
        </w:rPr>
        <w:t xml:space="preserve">, residenza in </w:t>
      </w:r>
      <w:r w:rsidR="00324FE9">
        <w:rPr>
          <w:sz w:val="22"/>
          <w:szCs w:val="22"/>
        </w:rPr>
        <w:t>………</w:t>
      </w:r>
      <w:r>
        <w:rPr>
          <w:sz w:val="22"/>
          <w:szCs w:val="22"/>
        </w:rPr>
        <w:t>,</w:t>
      </w:r>
      <w:r w:rsidRPr="00AD6445">
        <w:rPr>
          <w:sz w:val="22"/>
          <w:szCs w:val="22"/>
        </w:rPr>
        <w:t xml:space="preserve"> Cod. Fisc.: </w:t>
      </w:r>
      <w:r w:rsidR="00324FE9">
        <w:rPr>
          <w:sz w:val="22"/>
          <w:szCs w:val="22"/>
        </w:rPr>
        <w:t>……..</w:t>
      </w:r>
      <w:r w:rsidRPr="00AD6445">
        <w:rPr>
          <w:sz w:val="22"/>
          <w:szCs w:val="22"/>
        </w:rPr>
        <w:t>- tel</w:t>
      </w:r>
      <w:r>
        <w:rPr>
          <w:sz w:val="22"/>
          <w:szCs w:val="22"/>
        </w:rPr>
        <w:t>.</w:t>
      </w:r>
      <w:r w:rsidRPr="00AD6445">
        <w:rPr>
          <w:sz w:val="22"/>
          <w:szCs w:val="22"/>
        </w:rPr>
        <w:t xml:space="preserve">: </w:t>
      </w:r>
      <w:r w:rsidR="00324FE9">
        <w:rPr>
          <w:sz w:val="22"/>
          <w:szCs w:val="22"/>
        </w:rPr>
        <w:t>…….</w:t>
      </w:r>
      <w:r w:rsidRPr="00AD6445">
        <w:rPr>
          <w:sz w:val="22"/>
          <w:szCs w:val="22"/>
        </w:rPr>
        <w:t xml:space="preserve">, indirizzo mail: </w:t>
      </w:r>
      <w:r w:rsidR="00324FE9" w:rsidRPr="00324FE9">
        <w:t>…</w:t>
      </w:r>
      <w:r>
        <w:t xml:space="preserve"> </w:t>
      </w:r>
      <w:r w:rsidRPr="00AD6445">
        <w:rPr>
          <w:sz w:val="22"/>
          <w:szCs w:val="22"/>
        </w:rPr>
        <w:t>(di seguito per brevità “</w:t>
      </w:r>
      <w:r w:rsidRPr="00AD6445">
        <w:rPr>
          <w:b/>
          <w:sz w:val="22"/>
          <w:szCs w:val="22"/>
        </w:rPr>
        <w:t>Conduttore</w:t>
      </w:r>
      <w:r w:rsidRPr="00AD6445">
        <w:rPr>
          <w:sz w:val="22"/>
          <w:szCs w:val="22"/>
        </w:rPr>
        <w:t>”)</w:t>
      </w:r>
    </w:p>
    <w:p w14:paraId="27406C89" w14:textId="77777777" w:rsidR="00292DEF" w:rsidRDefault="00292DEF" w:rsidP="00292DEF">
      <w:pPr>
        <w:ind w:left="3540" w:firstLine="708"/>
        <w:jc w:val="both"/>
        <w:rPr>
          <w:sz w:val="22"/>
          <w:szCs w:val="22"/>
        </w:rPr>
      </w:pPr>
      <w:r>
        <w:rPr>
          <w:rFonts w:ascii="Arial" w:hAnsi="Arial" w:cs="Kunstler Script"/>
          <w:i/>
          <w:iCs/>
          <w:sz w:val="22"/>
          <w:szCs w:val="22"/>
        </w:rPr>
        <w:t>premesso che</w:t>
      </w:r>
    </w:p>
    <w:p w14:paraId="6D909477" w14:textId="77777777" w:rsidR="00292DEF" w:rsidRDefault="00292DEF" w:rsidP="00292DEF">
      <w:pPr>
        <w:ind w:left="284" w:hanging="284"/>
        <w:jc w:val="both"/>
        <w:rPr>
          <w:sz w:val="22"/>
          <w:szCs w:val="22"/>
        </w:rPr>
      </w:pPr>
      <w:r>
        <w:rPr>
          <w:sz w:val="22"/>
          <w:szCs w:val="22"/>
        </w:rPr>
        <w:t>1. ALBEZZANO S.R.L., nella sua qualità di gerente per conto del Comune di Novara del complesso denominato Villa Faraggiana (di seguito per brevità la “</w:t>
      </w:r>
      <w:r>
        <w:rPr>
          <w:b/>
          <w:sz w:val="22"/>
          <w:szCs w:val="22"/>
        </w:rPr>
        <w:t>Villa</w:t>
      </w:r>
      <w:r>
        <w:rPr>
          <w:sz w:val="22"/>
          <w:szCs w:val="22"/>
        </w:rPr>
        <w:t>”), è disposta a concederne l’uso del giardino, delle sale lato est, dei gazebo, della Galleria delle Stagioni e del parcheggio non custodito (di seguito per brevità gli “</w:t>
      </w:r>
      <w:r>
        <w:rPr>
          <w:b/>
          <w:sz w:val="22"/>
          <w:szCs w:val="22"/>
        </w:rPr>
        <w:t>Spazi della Villa</w:t>
      </w:r>
      <w:r>
        <w:rPr>
          <w:sz w:val="22"/>
          <w:szCs w:val="22"/>
        </w:rPr>
        <w:t>”).</w:t>
      </w:r>
    </w:p>
    <w:p w14:paraId="5E9C8B1F" w14:textId="77777777" w:rsidR="00292DEF" w:rsidRDefault="00292DEF" w:rsidP="00292DEF">
      <w:pPr>
        <w:ind w:left="420"/>
        <w:jc w:val="both"/>
        <w:rPr>
          <w:sz w:val="22"/>
          <w:szCs w:val="22"/>
        </w:rPr>
      </w:pPr>
    </w:p>
    <w:p w14:paraId="369201B3" w14:textId="77777777" w:rsidR="00292DEF" w:rsidRDefault="00292DEF" w:rsidP="00292DEF">
      <w:pPr>
        <w:jc w:val="both"/>
        <w:rPr>
          <w:sz w:val="22"/>
          <w:szCs w:val="22"/>
        </w:rPr>
      </w:pPr>
      <w:r>
        <w:rPr>
          <w:sz w:val="22"/>
          <w:szCs w:val="22"/>
        </w:rPr>
        <w:t>2.   Le premesse formano parte integrale e sostanziale della scrittura privata in oggetto.</w:t>
      </w:r>
    </w:p>
    <w:p w14:paraId="1A57F6EA" w14:textId="77777777" w:rsidR="00292DEF" w:rsidRDefault="00292DEF" w:rsidP="00292DEF">
      <w:pPr>
        <w:ind w:left="420"/>
        <w:jc w:val="both"/>
        <w:rPr>
          <w:sz w:val="22"/>
          <w:szCs w:val="22"/>
        </w:rPr>
      </w:pPr>
    </w:p>
    <w:p w14:paraId="3BA81C0A" w14:textId="4C4B29E3" w:rsidR="00292DEF" w:rsidRDefault="00292DEF" w:rsidP="00292DEF">
      <w:pPr>
        <w:numPr>
          <w:ilvl w:val="0"/>
          <w:numId w:val="1"/>
        </w:numPr>
        <w:ind w:left="284" w:hanging="284"/>
        <w:jc w:val="both"/>
        <w:rPr>
          <w:sz w:val="22"/>
          <w:szCs w:val="22"/>
        </w:rPr>
      </w:pPr>
      <w:r>
        <w:rPr>
          <w:sz w:val="22"/>
          <w:szCs w:val="22"/>
        </w:rPr>
        <w:t xml:space="preserve">Il contratto avrà valore per la giornata di </w:t>
      </w:r>
      <w:r w:rsidR="00324FE9">
        <w:rPr>
          <w:b/>
          <w:bCs/>
          <w:sz w:val="22"/>
          <w:szCs w:val="22"/>
        </w:rPr>
        <w:t>……….</w:t>
      </w:r>
      <w:r>
        <w:rPr>
          <w:b/>
          <w:sz w:val="22"/>
          <w:szCs w:val="22"/>
        </w:rPr>
        <w:t xml:space="preserve"> </w:t>
      </w:r>
      <w:r>
        <w:rPr>
          <w:sz w:val="22"/>
          <w:szCs w:val="22"/>
        </w:rPr>
        <w:t xml:space="preserve">dalle ore </w:t>
      </w:r>
      <w:r w:rsidR="00324FE9">
        <w:rPr>
          <w:sz w:val="22"/>
          <w:szCs w:val="22"/>
        </w:rPr>
        <w:t>…..</w:t>
      </w:r>
      <w:r>
        <w:rPr>
          <w:sz w:val="22"/>
          <w:szCs w:val="22"/>
        </w:rPr>
        <w:t xml:space="preserve"> alle ore </w:t>
      </w:r>
      <w:r w:rsidR="00324FE9">
        <w:rPr>
          <w:sz w:val="22"/>
          <w:szCs w:val="22"/>
        </w:rPr>
        <w:t>….</w:t>
      </w:r>
      <w:r>
        <w:rPr>
          <w:sz w:val="22"/>
          <w:szCs w:val="22"/>
        </w:rPr>
        <w:t>, dopo tale orario la Villa dovrà essere lasciata libera da cose e persone. Ogni ora successiva per eventuali disallestimenti da parte dei fornitori interessati, verranno loro addebitati euro 150,00 iva compresa all’ora.</w:t>
      </w:r>
    </w:p>
    <w:p w14:paraId="3B488BD7" w14:textId="77777777" w:rsidR="00292DEF" w:rsidRDefault="00292DEF" w:rsidP="00292DEF">
      <w:pPr>
        <w:ind w:left="360"/>
        <w:jc w:val="both"/>
        <w:rPr>
          <w:sz w:val="22"/>
          <w:szCs w:val="22"/>
        </w:rPr>
      </w:pPr>
    </w:p>
    <w:p w14:paraId="692999A2" w14:textId="64AF0739" w:rsidR="00292DEF" w:rsidRDefault="00292DEF" w:rsidP="00292DEF">
      <w:pPr>
        <w:ind w:left="284" w:hanging="284"/>
        <w:jc w:val="both"/>
        <w:rPr>
          <w:sz w:val="22"/>
          <w:szCs w:val="22"/>
        </w:rPr>
      </w:pPr>
      <w:r>
        <w:rPr>
          <w:sz w:val="22"/>
          <w:szCs w:val="22"/>
        </w:rPr>
        <w:t xml:space="preserve">4. Il </w:t>
      </w:r>
      <w:r w:rsidR="00F50D7B">
        <w:rPr>
          <w:sz w:val="22"/>
          <w:szCs w:val="22"/>
        </w:rPr>
        <w:t>sig</w:t>
      </w:r>
      <w:r w:rsidR="00324FE9">
        <w:rPr>
          <w:sz w:val="22"/>
          <w:szCs w:val="22"/>
        </w:rPr>
        <w:t>…………</w:t>
      </w:r>
      <w:r>
        <w:rPr>
          <w:sz w:val="22"/>
          <w:szCs w:val="22"/>
        </w:rPr>
        <w:t xml:space="preserve"> dichiara di avere visionato gli spazi della Villa su indicati e di averli trovati in ogni loro parte rispondenti alle proprie esigenze e di averne constatato il regolare funzionamento ed il normale stato d’uso. Tali spazi andranno restituiti e lasciati liberi da cose e/o persone nello stesso stato di conservazione del giorno dell’evento di cui al punto 3, salvo normali interventi di pulizia e riordino degli ambienti stessi che restano a carico della società. Qualora nel corso dell’evento di cui al punto 3 dovessero verificarsi danni a cose, strutture, arredi o altro, il responsabile sarà chiamato a risarcire il danno causato. Il </w:t>
      </w:r>
      <w:r w:rsidR="00F50D7B">
        <w:rPr>
          <w:sz w:val="22"/>
          <w:szCs w:val="22"/>
        </w:rPr>
        <w:t>s</w:t>
      </w:r>
      <w:r>
        <w:rPr>
          <w:sz w:val="22"/>
          <w:szCs w:val="22"/>
        </w:rPr>
        <w:t xml:space="preserve">ig. </w:t>
      </w:r>
      <w:r w:rsidR="00324FE9">
        <w:rPr>
          <w:sz w:val="22"/>
          <w:szCs w:val="22"/>
        </w:rPr>
        <w:t>…………..</w:t>
      </w:r>
      <w:r>
        <w:rPr>
          <w:sz w:val="22"/>
          <w:szCs w:val="22"/>
        </w:rPr>
        <w:t xml:space="preserve"> si impegna inoltre a rispettare il numero massimo di partecipanti pari a 150 circa invitati per la Galleria delle Stagioni. All’interno della Galleria delle Stagioni, si potrà unicamente svolgere la cena seduti ai tavoli. Non sono pertanto consentiti, a titolo di esempio non esaustivo, buffet in piedi, balli e/o spettacoli vari o servizi a buffet. Potrà essere suonata musica esclusivamente quale sottofondo durante lo svolgimento della cena. Se, anche successivamente alla cena, alcuni invitati dovessero comunque iniziare a ballare o tenere un comportamento ritenuto non consono all’ambiente stesso, il personale della società interverrà prontamente a tutela degli apparati decorativi e delle opere mobili presenti nella Galleria vietando, se necessario, nei casi più critici, l’accesso al suddetto ambiente. Si fa presente al Conduttore, che prende atto ed accetta, che la Galleria delle Stagioni non è dotata di nessun impianto di riscaldamento.</w:t>
      </w:r>
    </w:p>
    <w:p w14:paraId="7BF7D695" w14:textId="77777777" w:rsidR="00292DEF" w:rsidRDefault="00292DEF" w:rsidP="00292DEF">
      <w:pPr>
        <w:ind w:left="284" w:hanging="284"/>
        <w:jc w:val="both"/>
        <w:rPr>
          <w:sz w:val="22"/>
          <w:szCs w:val="22"/>
        </w:rPr>
      </w:pPr>
      <w:r>
        <w:rPr>
          <w:sz w:val="22"/>
          <w:szCs w:val="22"/>
        </w:rPr>
        <w:t xml:space="preserve">     In caso di condizioni metereologiche tali da non permettere lo svolgimento dell’eventuale aperitivo/buffet di benvenuto ed il dopo cena nel giardino antistante la Villa, gli stessi si dovranno svolgere all’interno delle sale comunicanti posizionate nel lato est della Villa che gli sposi hanno visionato e ritenuto idonee a tale eventualità.</w:t>
      </w:r>
    </w:p>
    <w:p w14:paraId="6DF00032" w14:textId="77777777" w:rsidR="00292DEF" w:rsidRDefault="00292DEF" w:rsidP="00292DEF">
      <w:pPr>
        <w:ind w:left="284" w:hanging="284"/>
        <w:jc w:val="both"/>
        <w:rPr>
          <w:sz w:val="22"/>
          <w:szCs w:val="22"/>
        </w:rPr>
      </w:pPr>
      <w:r>
        <w:rPr>
          <w:sz w:val="22"/>
          <w:szCs w:val="22"/>
        </w:rPr>
        <w:t xml:space="preserve"> </w:t>
      </w:r>
    </w:p>
    <w:p w14:paraId="2B4477ED" w14:textId="77777777" w:rsidR="00292DEF" w:rsidRDefault="00292DEF" w:rsidP="00292DEF">
      <w:pPr>
        <w:ind w:left="284" w:hanging="284"/>
        <w:jc w:val="both"/>
        <w:rPr>
          <w:sz w:val="22"/>
          <w:szCs w:val="22"/>
        </w:rPr>
      </w:pPr>
      <w:r>
        <w:rPr>
          <w:sz w:val="22"/>
          <w:szCs w:val="22"/>
        </w:rPr>
        <w:t>5. L’eventuale introduzione di Dj e/o complessi musicali, bande, stereo, cori, ecc. dovrà essere precedentemente   concordata (non è ammesso l’utilizzo di “vocalist”); si dovrà comunque cessare di suonare o cantare entro le ore 24,00. Il livello della musica dovrà rispettare quanto indicato nel Regolamento Comunale per le attività rumorose affinché non causi lamentele per problemi di inquinamento acustico. Qualora venga utilizzato il lato est del giardino, il dj si dovrà posizionare obbligatoriamente all’interno delle sale. Il Conduttore in merito a quanto normato dal presente articolo si impegna a sollevare la società da qualsiasi obbligo verso la SIAE e/o terzi in genere.</w:t>
      </w:r>
    </w:p>
    <w:p w14:paraId="7CB97904" w14:textId="77777777" w:rsidR="00292DEF" w:rsidRDefault="00292DEF" w:rsidP="00292DEF">
      <w:pPr>
        <w:ind w:left="284" w:hanging="284"/>
        <w:jc w:val="both"/>
        <w:rPr>
          <w:sz w:val="22"/>
          <w:szCs w:val="22"/>
        </w:rPr>
      </w:pPr>
    </w:p>
    <w:p w14:paraId="726477F3" w14:textId="77777777" w:rsidR="00292DEF" w:rsidRDefault="00292DEF" w:rsidP="00292DEF">
      <w:pPr>
        <w:ind w:left="284" w:hanging="284"/>
        <w:jc w:val="both"/>
        <w:rPr>
          <w:sz w:val="22"/>
          <w:szCs w:val="22"/>
        </w:rPr>
      </w:pPr>
      <w:r>
        <w:rPr>
          <w:sz w:val="22"/>
          <w:szCs w:val="22"/>
        </w:rPr>
        <w:t>6.  E’ fatto divieto di effettuare spettacoli con fuochi d’artificio, utilizzo di oggetti infiammabili (es. lanterne cinesi e simili), arredi con fiamme vive, coriandoli, spara petali e spara coriandoli (pena risarcimento fino ad euro 500,00 per pulizia giardino). Sono consentite candele quali centro tavola.</w:t>
      </w:r>
    </w:p>
    <w:p w14:paraId="2EBF3751" w14:textId="77777777" w:rsidR="00292DEF" w:rsidRDefault="00292DEF" w:rsidP="00292DEF">
      <w:pPr>
        <w:jc w:val="both"/>
        <w:rPr>
          <w:sz w:val="22"/>
          <w:szCs w:val="22"/>
        </w:rPr>
      </w:pPr>
    </w:p>
    <w:p w14:paraId="78B9DEF0" w14:textId="77777777" w:rsidR="00292DEF" w:rsidRDefault="00292DEF" w:rsidP="00292DEF">
      <w:pPr>
        <w:jc w:val="both"/>
        <w:rPr>
          <w:sz w:val="22"/>
          <w:szCs w:val="22"/>
        </w:rPr>
      </w:pPr>
      <w:r>
        <w:rPr>
          <w:sz w:val="22"/>
          <w:szCs w:val="22"/>
        </w:rPr>
        <w:t>7.  I servizi di ristoro e/o addobbi floreali sono a carico del Conduttore.</w:t>
      </w:r>
    </w:p>
    <w:p w14:paraId="0DAA8617" w14:textId="77777777" w:rsidR="00292DEF" w:rsidRDefault="00292DEF" w:rsidP="00292DEF">
      <w:pPr>
        <w:jc w:val="both"/>
        <w:rPr>
          <w:sz w:val="22"/>
          <w:szCs w:val="22"/>
        </w:rPr>
      </w:pPr>
    </w:p>
    <w:p w14:paraId="61E6DF38" w14:textId="77777777" w:rsidR="00292DEF" w:rsidRDefault="00292DEF" w:rsidP="00292DEF">
      <w:pPr>
        <w:ind w:left="284" w:hanging="284"/>
        <w:jc w:val="both"/>
        <w:rPr>
          <w:sz w:val="22"/>
          <w:szCs w:val="22"/>
        </w:rPr>
      </w:pPr>
      <w:r>
        <w:rPr>
          <w:sz w:val="22"/>
          <w:szCs w:val="22"/>
        </w:rPr>
        <w:t>8. Il Conduttore</w:t>
      </w:r>
      <w:r>
        <w:rPr>
          <w:szCs w:val="22"/>
        </w:rPr>
        <w:t xml:space="preserve"> </w:t>
      </w:r>
      <w:r>
        <w:rPr>
          <w:sz w:val="22"/>
          <w:szCs w:val="22"/>
        </w:rPr>
        <w:t xml:space="preserve">accetta che il personale della società sia presente per qualsiasi controllo ed intervento. </w:t>
      </w:r>
    </w:p>
    <w:p w14:paraId="710E5064" w14:textId="77777777" w:rsidR="00292DEF" w:rsidRDefault="00292DEF" w:rsidP="00292DEF">
      <w:pPr>
        <w:ind w:left="284" w:hanging="284"/>
        <w:jc w:val="both"/>
        <w:rPr>
          <w:sz w:val="22"/>
          <w:szCs w:val="22"/>
        </w:rPr>
      </w:pPr>
    </w:p>
    <w:p w14:paraId="4D2EFF7E" w14:textId="79FD43E9" w:rsidR="00292DEF" w:rsidRDefault="00292DEF" w:rsidP="00292DEF">
      <w:pPr>
        <w:pStyle w:val="Elenco"/>
        <w:jc w:val="both"/>
        <w:rPr>
          <w:sz w:val="22"/>
          <w:szCs w:val="22"/>
        </w:rPr>
      </w:pPr>
      <w:r>
        <w:rPr>
          <w:sz w:val="22"/>
          <w:szCs w:val="22"/>
        </w:rPr>
        <w:t xml:space="preserve">9.  Il corrispettivo pattuito per la locazione degli Spazi della Villa è quello indicato nelle offerte catering che sono state già visionate ed accettate dal Conduttore in occasione della precedente visita, il cui testo è da intendere qui integralmente richiamato e ritrascritto. Qualora, invece venga scelta una ditta di Catering diversa dalle precedenti, il corrispettivo per la locazione degli Spazi della Villa è pattuito in euro </w:t>
      </w:r>
      <w:r w:rsidR="00324FE9">
        <w:rPr>
          <w:sz w:val="22"/>
          <w:szCs w:val="22"/>
        </w:rPr>
        <w:t>………</w:t>
      </w:r>
      <w:r>
        <w:rPr>
          <w:sz w:val="22"/>
          <w:szCs w:val="22"/>
        </w:rPr>
        <w:t xml:space="preserve"> </w:t>
      </w:r>
      <w:r w:rsidR="00324FE9">
        <w:rPr>
          <w:sz w:val="22"/>
          <w:szCs w:val="22"/>
        </w:rPr>
        <w:t>…….</w:t>
      </w:r>
      <w:r>
        <w:rPr>
          <w:sz w:val="22"/>
          <w:szCs w:val="22"/>
        </w:rPr>
        <w:t xml:space="preserve"> La prenotazione degli spazi della Villa si dà per effettuata </w:t>
      </w:r>
      <w:r>
        <w:rPr>
          <w:sz w:val="22"/>
          <w:szCs w:val="22"/>
        </w:rPr>
        <w:lastRenderedPageBreak/>
        <w:t xml:space="preserve">esclusivamente al ricevimento da parte della Albezzano s.r.l. della caparra confirmatoria direttamente dalla società di catering prescelta. Nel caso in cui la prenotazione venisse effettuata direttamente dal Conduttore si dovrà effettuare un versamento come caparra confirmatoria di € 1.250,00 (art.1.385 c.c.) alla firma del presente disciplinare. La differenza dovrà essere versata entro il giorno fissato al punto tre della presente scrittura, su presentazione della fattura per l’intero importo stabilito.  </w:t>
      </w:r>
    </w:p>
    <w:p w14:paraId="1F0C65A8" w14:textId="77777777" w:rsidR="00292DEF" w:rsidRDefault="00292DEF" w:rsidP="00292DEF">
      <w:pPr>
        <w:pStyle w:val="Elenco"/>
        <w:ind w:left="284" w:hanging="284"/>
        <w:jc w:val="both"/>
        <w:rPr>
          <w:sz w:val="22"/>
          <w:szCs w:val="22"/>
        </w:rPr>
      </w:pPr>
      <w:r>
        <w:rPr>
          <w:sz w:val="22"/>
          <w:szCs w:val="22"/>
        </w:rPr>
        <w:t xml:space="preserve">     Nel corrispettivo viene inoltre compreso il servizio di controllo e pulizia servizi igienici a carico della società, l’illuminazione con fiaccole del viale di accesso al Parco per eventi serali oltre alla possibilità di effettuare per gli sposi con il proprio fotografo il servizio fotografico negli ambienti interni di Villa Faraggiana.</w:t>
      </w:r>
    </w:p>
    <w:p w14:paraId="39A4B28D" w14:textId="1DBF9C0C" w:rsidR="00292DEF" w:rsidRPr="00C366DE" w:rsidRDefault="00292DEF" w:rsidP="00292DEF">
      <w:pPr>
        <w:pStyle w:val="Elenco"/>
        <w:ind w:left="284" w:hanging="284"/>
        <w:jc w:val="both"/>
        <w:rPr>
          <w:sz w:val="22"/>
          <w:szCs w:val="22"/>
        </w:rPr>
      </w:pPr>
      <w:r>
        <w:rPr>
          <w:sz w:val="22"/>
          <w:szCs w:val="22"/>
        </w:rPr>
        <w:t xml:space="preserve">     </w:t>
      </w:r>
      <w:r w:rsidRPr="00C366DE">
        <w:rPr>
          <w:sz w:val="22"/>
          <w:szCs w:val="22"/>
        </w:rPr>
        <w:t xml:space="preserve">Nel caso in cui dovesse disdettare la data oggetto di prenotazione entro il </w:t>
      </w:r>
      <w:r w:rsidR="00324FE9">
        <w:rPr>
          <w:sz w:val="22"/>
          <w:szCs w:val="22"/>
        </w:rPr>
        <w:t>………..</w:t>
      </w:r>
      <w:r w:rsidRPr="00C366DE">
        <w:rPr>
          <w:sz w:val="22"/>
          <w:szCs w:val="22"/>
        </w:rPr>
        <w:t xml:space="preserve">, </w:t>
      </w:r>
      <w:r>
        <w:rPr>
          <w:sz w:val="22"/>
          <w:szCs w:val="22"/>
        </w:rPr>
        <w:t xml:space="preserve">il sig. </w:t>
      </w:r>
      <w:r w:rsidR="00324FE9">
        <w:rPr>
          <w:sz w:val="22"/>
          <w:szCs w:val="22"/>
        </w:rPr>
        <w:t>……..</w:t>
      </w:r>
      <w:r w:rsidRPr="00C366DE">
        <w:rPr>
          <w:sz w:val="22"/>
          <w:szCs w:val="22"/>
        </w:rPr>
        <w:t xml:space="preserve">, dovrà corrispondere una penale di € </w:t>
      </w:r>
      <w:r w:rsidR="00324FE9">
        <w:rPr>
          <w:sz w:val="22"/>
          <w:szCs w:val="22"/>
        </w:rPr>
        <w:t>……….</w:t>
      </w:r>
      <w:r w:rsidRPr="00C366DE">
        <w:rPr>
          <w:sz w:val="22"/>
          <w:szCs w:val="22"/>
        </w:rPr>
        <w:t xml:space="preserve">. </w:t>
      </w:r>
    </w:p>
    <w:p w14:paraId="7E62A0DD" w14:textId="46107F9C" w:rsidR="00292DEF" w:rsidRPr="00C366DE" w:rsidRDefault="00292DEF" w:rsidP="00292DEF">
      <w:pPr>
        <w:pStyle w:val="Elenco"/>
        <w:ind w:left="284" w:firstLine="0"/>
        <w:jc w:val="both"/>
        <w:rPr>
          <w:sz w:val="22"/>
          <w:szCs w:val="22"/>
        </w:rPr>
      </w:pPr>
      <w:r w:rsidRPr="00C366DE">
        <w:rPr>
          <w:sz w:val="22"/>
          <w:szCs w:val="22"/>
        </w:rPr>
        <w:t xml:space="preserve">Nel caso invece in cui la disdetta dovesse pervenire in data successiva al </w:t>
      </w:r>
      <w:r w:rsidR="00324FE9">
        <w:rPr>
          <w:sz w:val="22"/>
          <w:szCs w:val="22"/>
        </w:rPr>
        <w:t>………..</w:t>
      </w:r>
      <w:r w:rsidRPr="00C366DE">
        <w:rPr>
          <w:sz w:val="22"/>
          <w:szCs w:val="22"/>
        </w:rPr>
        <w:t xml:space="preserve">, dovrà essere corrisposta una penale pari </w:t>
      </w:r>
      <w:r>
        <w:rPr>
          <w:sz w:val="22"/>
          <w:szCs w:val="22"/>
        </w:rPr>
        <w:t>a e</w:t>
      </w:r>
      <w:r w:rsidRPr="00C366DE">
        <w:rPr>
          <w:sz w:val="22"/>
          <w:szCs w:val="22"/>
        </w:rPr>
        <w:t xml:space="preserve">uro </w:t>
      </w:r>
      <w:r w:rsidR="00324FE9">
        <w:rPr>
          <w:sz w:val="22"/>
          <w:szCs w:val="22"/>
        </w:rPr>
        <w:t>………...</w:t>
      </w:r>
      <w:r>
        <w:rPr>
          <w:sz w:val="22"/>
          <w:szCs w:val="22"/>
        </w:rPr>
        <w:t>.</w:t>
      </w:r>
    </w:p>
    <w:p w14:paraId="28C22FBA" w14:textId="77777777" w:rsidR="00292DEF" w:rsidRDefault="00292DEF" w:rsidP="00292DEF">
      <w:pPr>
        <w:pStyle w:val="Elenco"/>
        <w:ind w:left="284" w:hanging="284"/>
        <w:jc w:val="both"/>
        <w:rPr>
          <w:sz w:val="22"/>
          <w:szCs w:val="22"/>
        </w:rPr>
      </w:pPr>
      <w:r w:rsidRPr="00C366DE">
        <w:rPr>
          <w:sz w:val="22"/>
          <w:szCs w:val="22"/>
        </w:rPr>
        <w:t xml:space="preserve">     Resta inteso che, qualora la scrivente società dovesse riuscire ad affittare nuovamente la data oggetto di disdetta per i medesimi importi, la </w:t>
      </w:r>
      <w:r>
        <w:rPr>
          <w:sz w:val="22"/>
          <w:szCs w:val="22"/>
        </w:rPr>
        <w:t>p</w:t>
      </w:r>
      <w:r w:rsidRPr="00C366DE">
        <w:rPr>
          <w:sz w:val="22"/>
          <w:szCs w:val="22"/>
        </w:rPr>
        <w:t xml:space="preserve">enale verrà interamente restituita </w:t>
      </w:r>
      <w:r>
        <w:rPr>
          <w:sz w:val="22"/>
          <w:szCs w:val="22"/>
        </w:rPr>
        <w:t>al Conduttore. La suddetta penale, non verrà corrisposta dal Conduttore solo nel caso in cui dovesse ripresentarsi un’emergenza sanitaria e quindi per disposizioni Governative non vi sia la possibilità di organizzare il ricevimento di nozze in Villa Faraggiana.</w:t>
      </w:r>
    </w:p>
    <w:p w14:paraId="3CADCCB6" w14:textId="77777777" w:rsidR="00292DEF" w:rsidRDefault="00292DEF" w:rsidP="00292DEF">
      <w:pPr>
        <w:pStyle w:val="Elenco"/>
        <w:ind w:left="284" w:hanging="284"/>
        <w:jc w:val="both"/>
        <w:rPr>
          <w:sz w:val="22"/>
          <w:szCs w:val="22"/>
        </w:rPr>
      </w:pPr>
    </w:p>
    <w:p w14:paraId="7293294C" w14:textId="77777777" w:rsidR="00292DEF" w:rsidRDefault="00292DEF" w:rsidP="00292DEF">
      <w:pPr>
        <w:pStyle w:val="Elenco"/>
        <w:ind w:left="284" w:hanging="284"/>
        <w:jc w:val="both"/>
        <w:rPr>
          <w:sz w:val="22"/>
          <w:szCs w:val="22"/>
        </w:rPr>
      </w:pPr>
      <w:r>
        <w:rPr>
          <w:sz w:val="22"/>
          <w:szCs w:val="22"/>
        </w:rPr>
        <w:t>10. La Villa è Bene sottoposto a tutela e controllo da parte del Ministero dei Beni e delle Attività Culturali e del Turismo – Soprintendenza Belle Arti e Paesaggio della Liguria (D. Lgs. 22.01.2004, art. 10, art. 12 art. 21 Codice dei Beni Culturali e del Paesaggio, Parte II). Qualora pertanto dovessero sopraggiungere in futuro delle limitazioni nell’utilizzo degli ambienti di cui all’art. 1, verranno montati nel giardino parallelamente allo sviluppo della Galleria delle Stagioni gazebo che ospiteranno lo svolgimento della cena, possibilmente analoghi a quelli attualmente montati nel giardino: gli sposi prendono pertanto atto di quanto disciplinato dal presente articolo ed accettano la soluzione prospettata.</w:t>
      </w:r>
    </w:p>
    <w:p w14:paraId="12A437E2" w14:textId="77777777" w:rsidR="00292DEF" w:rsidRDefault="00292DEF" w:rsidP="00292DEF">
      <w:pPr>
        <w:pStyle w:val="Elenco"/>
        <w:ind w:left="284" w:hanging="284"/>
        <w:jc w:val="both"/>
        <w:rPr>
          <w:sz w:val="22"/>
          <w:szCs w:val="22"/>
        </w:rPr>
      </w:pPr>
    </w:p>
    <w:p w14:paraId="4100828A" w14:textId="77777777" w:rsidR="00292DEF" w:rsidRDefault="00292DEF" w:rsidP="00292DEF">
      <w:pPr>
        <w:pStyle w:val="Elenco"/>
        <w:ind w:left="284" w:hanging="284"/>
        <w:jc w:val="both"/>
        <w:rPr>
          <w:sz w:val="22"/>
          <w:szCs w:val="22"/>
        </w:rPr>
      </w:pPr>
      <w:r>
        <w:rPr>
          <w:sz w:val="22"/>
          <w:szCs w:val="22"/>
        </w:rPr>
        <w:t>11. Qualora il Conduttore desideri far visitare ai propri ospiti gli interni di Villa Faraggiana a gruppi non superiori alle 30 unità con guida messa a disposizione dalla Albezzano s.r.l., il costo complessivo ammonta ad euro 150,00 iva compresa. L’importo verrà fatturato al Conduttore. La scelta della presente opzione dovrà essere concordata entro 7 gg dalla data di cui al punto 3.</w:t>
      </w:r>
    </w:p>
    <w:p w14:paraId="4B9CACC4" w14:textId="77777777" w:rsidR="00292DEF" w:rsidRDefault="00292DEF" w:rsidP="00292DEF">
      <w:pPr>
        <w:pStyle w:val="Elenco"/>
        <w:ind w:left="284" w:hanging="284"/>
        <w:jc w:val="both"/>
        <w:rPr>
          <w:sz w:val="22"/>
          <w:szCs w:val="22"/>
        </w:rPr>
      </w:pPr>
      <w:r>
        <w:rPr>
          <w:sz w:val="22"/>
          <w:szCs w:val="22"/>
        </w:rPr>
        <w:tab/>
      </w:r>
    </w:p>
    <w:p w14:paraId="549CC3BA" w14:textId="713E0112" w:rsidR="00292DEF" w:rsidRDefault="00292DEF" w:rsidP="00292DEF">
      <w:pPr>
        <w:ind w:left="284" w:hanging="284"/>
        <w:jc w:val="both"/>
        <w:rPr>
          <w:sz w:val="22"/>
          <w:szCs w:val="22"/>
        </w:rPr>
      </w:pPr>
      <w:r>
        <w:rPr>
          <w:sz w:val="22"/>
          <w:szCs w:val="22"/>
        </w:rPr>
        <w:t>12. Il Conduttore autorizza la Albezzano s.r.l. ad effettuare durante l’evento fotografie e/o video che potranno essere utilizzati per pubblicizzare la location su opuscoli, depliant</w:t>
      </w:r>
      <w:r w:rsidR="00E22E1D">
        <w:rPr>
          <w:sz w:val="22"/>
          <w:szCs w:val="22"/>
        </w:rPr>
        <w:t>,</w:t>
      </w:r>
      <w:r>
        <w:rPr>
          <w:sz w:val="22"/>
          <w:szCs w:val="22"/>
        </w:rPr>
        <w:t xml:space="preserve"> video, social network, emittenti televisive. In caso si volesse revocare tale autorizzazione dovrà essere inviata comunicazione scritta al seguente indirizzo: Albezzano s.r.l., loc. Villa Faraggiana 1 - 17012 Albissola Marina. </w:t>
      </w:r>
    </w:p>
    <w:p w14:paraId="1D0D9F53" w14:textId="77777777" w:rsidR="00292DEF" w:rsidRDefault="00292DEF" w:rsidP="00292DEF">
      <w:pPr>
        <w:ind w:left="284" w:hanging="284"/>
        <w:jc w:val="both"/>
        <w:rPr>
          <w:sz w:val="22"/>
          <w:szCs w:val="22"/>
        </w:rPr>
      </w:pPr>
    </w:p>
    <w:p w14:paraId="2EA5E415" w14:textId="77777777" w:rsidR="00292DEF" w:rsidRDefault="00292DEF" w:rsidP="00292DEF">
      <w:pPr>
        <w:ind w:left="284" w:hanging="284"/>
        <w:jc w:val="both"/>
        <w:rPr>
          <w:sz w:val="22"/>
          <w:szCs w:val="22"/>
        </w:rPr>
      </w:pPr>
      <w:r>
        <w:rPr>
          <w:sz w:val="22"/>
          <w:szCs w:val="22"/>
        </w:rPr>
        <w:t xml:space="preserve">13. Le parti fin d’ora stabiliscono che il presente contratto di locazione rimane valido ed efficace, anche nel caso in cui la Albezzano s.r.l. non sia più gerente della Villa per conto del Comune di Novara alla data dell’evento di cui al precedente art. 3, e ciò per qualsivoglia motivo – nessuno escluso - anche per fatto indipendente e/o non imputabile alla stessa Albezzano s.r.l. ovvero per fatto di terzi o di modifiche normative ovvero per </w:t>
      </w:r>
      <w:r>
        <w:rPr>
          <w:i/>
          <w:sz w:val="22"/>
          <w:szCs w:val="22"/>
        </w:rPr>
        <w:t>factum principis</w:t>
      </w:r>
      <w:r>
        <w:rPr>
          <w:sz w:val="22"/>
          <w:szCs w:val="22"/>
        </w:rPr>
        <w:t>.</w:t>
      </w:r>
    </w:p>
    <w:p w14:paraId="2D2BC48F" w14:textId="77777777" w:rsidR="00292DEF" w:rsidRDefault="00292DEF" w:rsidP="00292DEF">
      <w:pPr>
        <w:ind w:left="284" w:hanging="284"/>
        <w:jc w:val="both"/>
        <w:rPr>
          <w:sz w:val="22"/>
          <w:szCs w:val="22"/>
        </w:rPr>
      </w:pPr>
      <w:r>
        <w:rPr>
          <w:sz w:val="22"/>
          <w:szCs w:val="22"/>
        </w:rPr>
        <w:tab/>
        <w:t xml:space="preserve">In tal caso, il presente contratto di locazione è da intendere quale contratto a favore del terzo Comune di Novara, quale Ente proprietario della Villa, anche ai sensi e per gli effetti dell’art. 1411 e ss. c.c. </w:t>
      </w:r>
    </w:p>
    <w:p w14:paraId="03206E01" w14:textId="77777777" w:rsidR="00292DEF" w:rsidRDefault="00292DEF" w:rsidP="00292DEF">
      <w:pPr>
        <w:ind w:left="284" w:hanging="284"/>
        <w:jc w:val="both"/>
        <w:rPr>
          <w:sz w:val="22"/>
          <w:szCs w:val="22"/>
        </w:rPr>
      </w:pPr>
      <w:r>
        <w:rPr>
          <w:sz w:val="22"/>
          <w:szCs w:val="22"/>
        </w:rPr>
        <w:t xml:space="preserve"> </w:t>
      </w:r>
    </w:p>
    <w:p w14:paraId="0E28DDDB" w14:textId="77777777" w:rsidR="00292DEF" w:rsidRDefault="00292DEF" w:rsidP="00292DEF">
      <w:pPr>
        <w:ind w:left="284" w:hanging="284"/>
        <w:jc w:val="both"/>
        <w:rPr>
          <w:sz w:val="22"/>
          <w:szCs w:val="22"/>
        </w:rPr>
      </w:pPr>
      <w:r>
        <w:rPr>
          <w:sz w:val="22"/>
          <w:szCs w:val="22"/>
        </w:rPr>
        <w:t xml:space="preserve">14. Ai sensi del Regolamento U.E. 2016/679 informiamo che il trattamento dei dati personali raccolti sarà finalizzato esclusivamente alla definizione del presente disciplinare ed all’emissione della successiva fattura. Il titolare del trattamento è la società Albezzano s.r.l., con sede in loc. Villa Faraggiana, 1, 17012 Albissola Marina. Qualsiasi comunicazione relativa a tali dati dovrà pertanto essere inviata per iscritto all’indirizzo di cui sopra. </w:t>
      </w:r>
    </w:p>
    <w:p w14:paraId="50D3C498" w14:textId="77777777" w:rsidR="00292DEF" w:rsidRDefault="00292DEF" w:rsidP="00292DEF">
      <w:pPr>
        <w:jc w:val="both"/>
        <w:rPr>
          <w:sz w:val="22"/>
          <w:szCs w:val="22"/>
        </w:rPr>
      </w:pPr>
    </w:p>
    <w:p w14:paraId="6729E83D" w14:textId="77777777" w:rsidR="00292DEF" w:rsidRDefault="00292DEF" w:rsidP="00292DEF">
      <w:pPr>
        <w:ind w:left="142" w:hanging="142"/>
        <w:jc w:val="both"/>
        <w:rPr>
          <w:sz w:val="22"/>
          <w:szCs w:val="22"/>
        </w:rPr>
      </w:pPr>
      <w:r>
        <w:rPr>
          <w:sz w:val="22"/>
          <w:szCs w:val="22"/>
        </w:rPr>
        <w:t>15. Per ogni controversia la competenza unica ed esclusiva sarà del foro di Savona.</w:t>
      </w:r>
    </w:p>
    <w:p w14:paraId="4DBF5103" w14:textId="77777777" w:rsidR="00292DEF" w:rsidRDefault="00292DEF" w:rsidP="00292DEF">
      <w:pPr>
        <w:jc w:val="both"/>
        <w:rPr>
          <w:sz w:val="22"/>
          <w:szCs w:val="22"/>
        </w:rPr>
      </w:pPr>
    </w:p>
    <w:p w14:paraId="3F93CCA9" w14:textId="2998F32F" w:rsidR="00292DEF" w:rsidRDefault="00292DEF" w:rsidP="00292DEF">
      <w:pPr>
        <w:ind w:firstLine="283"/>
        <w:jc w:val="both"/>
        <w:rPr>
          <w:sz w:val="22"/>
          <w:szCs w:val="22"/>
        </w:rPr>
      </w:pPr>
      <w:r>
        <w:rPr>
          <w:sz w:val="22"/>
          <w:szCs w:val="22"/>
        </w:rPr>
        <w:t xml:space="preserve">Albissola Marina, </w:t>
      </w:r>
      <w:r w:rsidR="00324FE9">
        <w:rPr>
          <w:sz w:val="22"/>
          <w:szCs w:val="22"/>
        </w:rPr>
        <w:t>……….</w:t>
      </w:r>
    </w:p>
    <w:p w14:paraId="6BB620BF" w14:textId="77777777" w:rsidR="00802DBF" w:rsidRDefault="00802DBF" w:rsidP="00292DEF">
      <w:pPr>
        <w:ind w:firstLine="283"/>
        <w:jc w:val="both"/>
        <w:rPr>
          <w:sz w:val="22"/>
          <w:szCs w:val="22"/>
        </w:rPr>
      </w:pPr>
    </w:p>
    <w:p w14:paraId="241F50CE" w14:textId="77777777" w:rsidR="00292DEF" w:rsidRDefault="00292DEF" w:rsidP="00292DEF">
      <w:pPr>
        <w:ind w:firstLine="283"/>
        <w:jc w:val="both"/>
        <w:rPr>
          <w:sz w:val="22"/>
          <w:szCs w:val="22"/>
        </w:rPr>
      </w:pPr>
      <w:r>
        <w:rPr>
          <w:sz w:val="22"/>
          <w:szCs w:val="22"/>
        </w:rPr>
        <w:tab/>
      </w:r>
    </w:p>
    <w:p w14:paraId="606BA768" w14:textId="77777777" w:rsidR="00292DEF" w:rsidRDefault="00292DEF" w:rsidP="00292DEF">
      <w:pPr>
        <w:ind w:firstLine="283"/>
        <w:jc w:val="both"/>
        <w:rPr>
          <w:sz w:val="22"/>
          <w:szCs w:val="22"/>
        </w:rPr>
      </w:pPr>
      <w:r>
        <w:rPr>
          <w:sz w:val="22"/>
          <w:szCs w:val="22"/>
        </w:rPr>
        <w:tab/>
        <w:t xml:space="preserve">                               I CONTRAENTI                                           </w:t>
      </w:r>
      <w:r>
        <w:rPr>
          <w:sz w:val="22"/>
          <w:szCs w:val="22"/>
        </w:rPr>
        <w:tab/>
      </w:r>
      <w:r>
        <w:rPr>
          <w:sz w:val="22"/>
          <w:szCs w:val="22"/>
        </w:rPr>
        <w:tab/>
        <w:t xml:space="preserve"> ALBEZZANO S.R.L</w:t>
      </w:r>
    </w:p>
    <w:p w14:paraId="1D021FF1" w14:textId="5BAFAE9C" w:rsidR="00292DEF" w:rsidRPr="001B34B3" w:rsidRDefault="00292DEF" w:rsidP="00292DEF">
      <w:pPr>
        <w:spacing w:after="120"/>
        <w:ind w:left="283" w:firstLine="425"/>
        <w:jc w:val="both"/>
        <w:rPr>
          <w:rFonts w:ascii="Kunstler Script" w:hAnsi="Kunstler Script" w:cs="Kunstler Script"/>
          <w:sz w:val="40"/>
          <w:szCs w:val="40"/>
        </w:rPr>
      </w:pPr>
      <w:r>
        <w:rPr>
          <w:sz w:val="22"/>
          <w:szCs w:val="22"/>
        </w:rPr>
        <w:t xml:space="preserve">                  </w:t>
      </w:r>
      <w:r>
        <w:rPr>
          <w:sz w:val="22"/>
          <w:szCs w:val="22"/>
        </w:rPr>
        <w:tab/>
        <w:t xml:space="preserve">      </w:t>
      </w:r>
      <w:r w:rsidR="00324FE9">
        <w:rPr>
          <w:i/>
          <w:sz w:val="22"/>
          <w:szCs w:val="22"/>
        </w:rPr>
        <w:t>…………………...</w:t>
      </w:r>
      <w:r>
        <w:rPr>
          <w:i/>
          <w:sz w:val="22"/>
          <w:szCs w:val="22"/>
        </w:rPr>
        <w:tab/>
      </w:r>
      <w:r>
        <w:rPr>
          <w:i/>
          <w:sz w:val="22"/>
          <w:szCs w:val="22"/>
        </w:rPr>
        <w:tab/>
      </w:r>
      <w:r>
        <w:rPr>
          <w:i/>
          <w:sz w:val="22"/>
          <w:szCs w:val="22"/>
        </w:rPr>
        <w:tab/>
      </w:r>
      <w:r>
        <w:rPr>
          <w:i/>
          <w:sz w:val="22"/>
          <w:szCs w:val="22"/>
        </w:rPr>
        <w:tab/>
        <w:t xml:space="preserve">                Andrea Albezzano</w:t>
      </w:r>
    </w:p>
    <w:p w14:paraId="6EA01D42" w14:textId="77777777" w:rsidR="002C2DFD" w:rsidRDefault="002C2DFD"/>
    <w:sectPr w:rsidR="002C2DFD" w:rsidSect="00292DEF">
      <w:pgSz w:w="11906" w:h="16838"/>
      <w:pgMar w:top="1276" w:right="424"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unstler Script">
    <w:altName w:val="Kunstler Scrip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8535DB"/>
    <w:multiLevelType w:val="hybridMultilevel"/>
    <w:tmpl w:val="579C8984"/>
    <w:lvl w:ilvl="0" w:tplc="0410000F">
      <w:start w:val="3"/>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EF"/>
    <w:rsid w:val="000E090D"/>
    <w:rsid w:val="00292DEF"/>
    <w:rsid w:val="002C2DFD"/>
    <w:rsid w:val="00324FE9"/>
    <w:rsid w:val="00802DBF"/>
    <w:rsid w:val="00E22E1D"/>
    <w:rsid w:val="00F50D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5B812"/>
  <w15:chartTrackingRefBased/>
  <w15:docId w15:val="{797A23DA-8951-4F28-A89C-9E3439B4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2DEF"/>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292DEF"/>
    <w:rPr>
      <w:color w:val="0000FF"/>
      <w:u w:val="single"/>
    </w:rPr>
  </w:style>
  <w:style w:type="paragraph" w:styleId="Elenco">
    <w:name w:val="List"/>
    <w:basedOn w:val="Normale"/>
    <w:unhideWhenUsed/>
    <w:rsid w:val="00292DEF"/>
    <w:pPr>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1417</Words>
  <Characters>8077</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dc:creator>
  <cp:keywords/>
  <dc:description/>
  <cp:lastModifiedBy>Carlotta</cp:lastModifiedBy>
  <cp:revision>6</cp:revision>
  <dcterms:created xsi:type="dcterms:W3CDTF">2020-07-22T09:20:00Z</dcterms:created>
  <dcterms:modified xsi:type="dcterms:W3CDTF">2020-07-23T09:15:00Z</dcterms:modified>
</cp:coreProperties>
</file>